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37" w:rsidRDefault="00CF3EC8">
      <w:r w:rsidRPr="00CF3EC8">
        <w:rPr>
          <w:noProof/>
          <w:lang w:eastAsia="ru-RU"/>
        </w:rPr>
        <w:drawing>
          <wp:inline distT="0" distB="0" distL="0" distR="0">
            <wp:extent cx="5940425" cy="7864912"/>
            <wp:effectExtent l="0" t="0" r="0" b="0"/>
            <wp:docPr id="5" name="Рисунок 5" descr="C:\Users\1\Desktop\img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37" w:rsidRDefault="00191037"/>
    <w:p w:rsidR="00CF3EC8" w:rsidRDefault="00CF3EC8">
      <w:pPr>
        <w:tabs>
          <w:tab w:val="left" w:pos="2771"/>
        </w:tabs>
      </w:pPr>
    </w:p>
    <w:p w:rsidR="00191037" w:rsidRDefault="008F1396">
      <w:pPr>
        <w:tabs>
          <w:tab w:val="left" w:pos="2771"/>
        </w:tabs>
      </w:pPr>
      <w:bookmarkStart w:id="0" w:name="_GoBack"/>
      <w:bookmarkEnd w:id="0"/>
      <w:r>
        <w:tab/>
      </w:r>
    </w:p>
    <w:p w:rsidR="00191037" w:rsidRDefault="00191037">
      <w:pPr>
        <w:tabs>
          <w:tab w:val="left" w:pos="2771"/>
        </w:tabs>
      </w:pPr>
    </w:p>
    <w:p w:rsidR="00191037" w:rsidRDefault="008F1396">
      <w:pPr>
        <w:tabs>
          <w:tab w:val="left" w:pos="2771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СОДЕРЖАНИЕ ПРОГРАММЫ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488"/>
      </w:tblGrid>
      <w:tr w:rsidR="00191037">
        <w:tc>
          <w:tcPr>
            <w:tcW w:w="675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88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Страница</w:t>
            </w:r>
          </w:p>
        </w:tc>
      </w:tr>
      <w:tr w:rsidR="00191037">
        <w:tc>
          <w:tcPr>
            <w:tcW w:w="675" w:type="dxa"/>
          </w:tcPr>
          <w:p w:rsidR="00191037" w:rsidRDefault="00191037">
            <w:pPr>
              <w:tabs>
                <w:tab w:val="left" w:pos="27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Паспорт программы.</w:t>
            </w:r>
          </w:p>
        </w:tc>
        <w:tc>
          <w:tcPr>
            <w:tcW w:w="1488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91037">
        <w:tc>
          <w:tcPr>
            <w:tcW w:w="675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488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91037">
        <w:tc>
          <w:tcPr>
            <w:tcW w:w="675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Цель, задачи программы.</w:t>
            </w:r>
          </w:p>
        </w:tc>
        <w:tc>
          <w:tcPr>
            <w:tcW w:w="1488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91037">
        <w:tc>
          <w:tcPr>
            <w:tcW w:w="675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Основные термины.</w:t>
            </w:r>
          </w:p>
        </w:tc>
        <w:tc>
          <w:tcPr>
            <w:tcW w:w="1488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91037">
        <w:tc>
          <w:tcPr>
            <w:tcW w:w="675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Содержание программы.</w:t>
            </w:r>
          </w:p>
        </w:tc>
        <w:tc>
          <w:tcPr>
            <w:tcW w:w="1488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91037">
        <w:tc>
          <w:tcPr>
            <w:tcW w:w="675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Этапы реализации программы.</w:t>
            </w:r>
          </w:p>
        </w:tc>
        <w:tc>
          <w:tcPr>
            <w:tcW w:w="1488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91037">
        <w:tc>
          <w:tcPr>
            <w:tcW w:w="675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Механизм реализации программы.</w:t>
            </w:r>
          </w:p>
        </w:tc>
        <w:tc>
          <w:tcPr>
            <w:tcW w:w="1488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91037">
        <w:tc>
          <w:tcPr>
            <w:tcW w:w="675" w:type="dxa"/>
          </w:tcPr>
          <w:p w:rsidR="00191037" w:rsidRDefault="00191037">
            <w:pPr>
              <w:tabs>
                <w:tab w:val="left" w:pos="27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Приложение.</w:t>
            </w:r>
          </w:p>
        </w:tc>
        <w:tc>
          <w:tcPr>
            <w:tcW w:w="1488" w:type="dxa"/>
          </w:tcPr>
          <w:p w:rsidR="00191037" w:rsidRDefault="008F1396">
            <w:pPr>
              <w:tabs>
                <w:tab w:val="left" w:pos="277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8F1396">
      <w:pPr>
        <w:pStyle w:val="afa"/>
        <w:numPr>
          <w:ilvl w:val="0"/>
          <w:numId w:val="1"/>
        </w:numPr>
        <w:tabs>
          <w:tab w:val="left" w:pos="2771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ПАСПОРТ ПРОГРАММЫ</w:t>
      </w:r>
    </w:p>
    <w:p w:rsidR="00191037" w:rsidRDefault="00191037">
      <w:pPr>
        <w:pStyle w:val="afa"/>
        <w:tabs>
          <w:tab w:val="left" w:pos="2771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9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379"/>
      </w:tblGrid>
      <w:tr w:rsidR="00191037">
        <w:tc>
          <w:tcPr>
            <w:tcW w:w="2365" w:type="dxa"/>
          </w:tcPr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Наименование программы. </w:t>
            </w:r>
          </w:p>
        </w:tc>
        <w:tc>
          <w:tcPr>
            <w:tcW w:w="6379" w:type="dxa"/>
          </w:tcPr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Программа по организации наставничества.</w:t>
            </w:r>
          </w:p>
        </w:tc>
      </w:tr>
      <w:tr w:rsidR="00191037">
        <w:tc>
          <w:tcPr>
            <w:tcW w:w="2365" w:type="dxa"/>
          </w:tcPr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Основные цели, задачи</w:t>
            </w:r>
          </w:p>
          <w:p w:rsidR="00191037" w:rsidRDefault="008F1396">
            <w:pPr>
              <w:pStyle w:val="afa"/>
              <w:tabs>
                <w:tab w:val="left" w:pos="2771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6379" w:type="dxa"/>
          </w:tcPr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Оказание помощи молодым специалистам в их</w:t>
            </w:r>
          </w:p>
          <w:p w:rsidR="00191037" w:rsidRDefault="008F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профессиональном становлении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37" w:rsidRDefault="008F1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Привить молодым специалистам интерес к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Способствовать успешной адаптации молодых специалистов к корпоративной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правилам</w:t>
            </w:r>
          </w:p>
          <w:p w:rsidR="00191037" w:rsidRDefault="008F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поведения 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Ускорить процесс профессионального становления</w:t>
            </w:r>
          </w:p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развить его способности самостоятельно и качественно выполнять возложенные на него</w:t>
            </w:r>
          </w:p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обязанности по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Ф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ормировать умения теоретически обоснованно выбирать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методы и организационные формы образовательной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Формировать умения определять и точно формулировать конкретные педагогические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моделировать и создавать условия их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Оказать помощь во внедрение технологий и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Использование эффективных форм повышения профессиональной компетентности и профессионального</w:t>
            </w:r>
          </w:p>
          <w:p w:rsidR="00191037" w:rsidRDefault="008F1396">
            <w:pPr>
              <w:pStyle w:val="afa"/>
              <w:tabs>
                <w:tab w:val="left" w:pos="2771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мастерства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037">
        <w:tc>
          <w:tcPr>
            <w:tcW w:w="2365" w:type="dxa"/>
          </w:tcPr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6379" w:type="dxa"/>
          </w:tcPr>
          <w:p w:rsidR="00191037" w:rsidRDefault="00BB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2023 -2024</w:t>
            </w:r>
            <w:r w:rsidR="008F139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91037">
        <w:tc>
          <w:tcPr>
            <w:tcW w:w="2365" w:type="dxa"/>
          </w:tcPr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379" w:type="dxa"/>
          </w:tcPr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Паспорт программы.</w:t>
            </w:r>
          </w:p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Пояснительная записка.</w:t>
            </w:r>
          </w:p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Содержание программы.</w:t>
            </w:r>
          </w:p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Этапы реализации программы.</w:t>
            </w:r>
          </w:p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Механизм реализации.</w:t>
            </w:r>
          </w:p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Приложение.</w:t>
            </w:r>
          </w:p>
        </w:tc>
      </w:tr>
      <w:tr w:rsidR="00191037">
        <w:tc>
          <w:tcPr>
            <w:tcW w:w="2365" w:type="dxa"/>
          </w:tcPr>
          <w:p w:rsidR="00191037" w:rsidRDefault="008F1396">
            <w:pPr>
              <w:pStyle w:val="afa"/>
              <w:tabs>
                <w:tab w:val="left" w:pos="2771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Составители программы</w:t>
            </w:r>
          </w:p>
        </w:tc>
        <w:tc>
          <w:tcPr>
            <w:tcW w:w="6379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Заместитель заведующего по УВР Лашкевич Е.Г.</w:t>
            </w:r>
          </w:p>
        </w:tc>
      </w:tr>
      <w:tr w:rsidR="00191037">
        <w:tc>
          <w:tcPr>
            <w:tcW w:w="2365" w:type="dxa"/>
          </w:tcPr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379" w:type="dxa"/>
          </w:tcPr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Заведующий</w:t>
            </w:r>
          </w:p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Заместитель заведующего по УВР</w:t>
            </w:r>
          </w:p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Педагоги-наставники.</w:t>
            </w:r>
          </w:p>
          <w:p w:rsidR="00191037" w:rsidRDefault="008F139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Молодые (вновь принятые) педагоги</w:t>
            </w:r>
          </w:p>
        </w:tc>
      </w:tr>
      <w:tr w:rsidR="00191037">
        <w:tc>
          <w:tcPr>
            <w:tcW w:w="2365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191037" w:rsidRDefault="008F1396">
            <w:pPr>
              <w:pStyle w:val="afa"/>
              <w:tabs>
                <w:tab w:val="left" w:pos="277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Молодые и/или вновь принятые педагоги ДОУ приобретут возможность личностного и профессионального роста.</w:t>
            </w:r>
          </w:p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Улучшится качество образовательного процесса в ДОУ.</w:t>
            </w:r>
          </w:p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Ускорится процесс профессионального становления молодого специалиста.</w:t>
            </w:r>
          </w:p>
        </w:tc>
      </w:tr>
    </w:tbl>
    <w:p w:rsidR="00191037" w:rsidRDefault="00191037">
      <w:pPr>
        <w:pStyle w:val="afa"/>
        <w:tabs>
          <w:tab w:val="left" w:pos="2771"/>
        </w:tabs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191037">
      <w:pPr>
        <w:tabs>
          <w:tab w:val="left" w:pos="2771"/>
        </w:tabs>
        <w:jc w:val="both"/>
        <w:rPr>
          <w:rFonts w:ascii="Times New Roman" w:hAnsi="Times New Roman" w:cs="Times New Roman"/>
          <w:color w:val="000000"/>
        </w:rPr>
      </w:pPr>
    </w:p>
    <w:p w:rsidR="00191037" w:rsidRDefault="008F139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I. ПОЯСНИТЕЛЬНАЯ ЗАПИСКА</w:t>
      </w:r>
    </w:p>
    <w:p w:rsidR="00191037" w:rsidRDefault="008F1396">
      <w:pPr>
        <w:spacing w:after="0"/>
        <w:ind w:firstLine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в условиях модернизации системы образования в России значительно возрастает роль педагога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С целью уменьшения дефицита мест в дошкольных учреждениях строятся новые детские сады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но вместе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тем не 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остро стоит вопрос обеспечения педагогическими кадрами не только новых дошкольных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но и уже действующих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1037" w:rsidRDefault="008F1396">
      <w:pPr>
        <w:spacing w:after="0"/>
        <w:ind w:firstLine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Выпускники педагогических ВУЗов и колледжей все реже работают по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Несмотря на нехватку 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в соответствии с современными 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правовыми 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повышаются требования к личностным и профессиональным качествам педагога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социальной и профессиональной позиции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Перемены в обществе и образовании обусловили ряд социальных и профессиональных трудностей в процессе адаптации к трудовой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1037" w:rsidRDefault="008F1396">
      <w:pPr>
        <w:pStyle w:val="afa"/>
        <w:numPr>
          <w:ilvl w:val="0"/>
          <w:numId w:val="3"/>
        </w:numPr>
        <w:spacing w:after="0"/>
        <w:ind w:left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новый социальный запрос к образованию означает одновременное освоение молодым педагогом многих старых и новых установок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что тормозит и осложняет его профессиональное становление;</w:t>
      </w:r>
    </w:p>
    <w:p w:rsidR="00191037" w:rsidRDefault="008F1396">
      <w:pPr>
        <w:pStyle w:val="afa"/>
        <w:numPr>
          <w:ilvl w:val="0"/>
          <w:numId w:val="3"/>
        </w:numPr>
        <w:spacing w:after="0"/>
        <w:ind w:left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191037" w:rsidRDefault="008F1396">
      <w:pPr>
        <w:pStyle w:val="afa"/>
        <w:numPr>
          <w:ilvl w:val="0"/>
          <w:numId w:val="3"/>
        </w:numPr>
        <w:spacing w:after="0"/>
        <w:ind w:left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необходимое взаимодействие семьи и ДОО требует специальной подготовки молодых педагогов к работе с родителями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1037" w:rsidRDefault="008F1396">
      <w:pPr>
        <w:spacing w:after="0"/>
        <w:ind w:firstLine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Программа наставничества МБДОУ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разработана с целью становления молодого педагога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его активной позиции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это формирование его как личности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как индивидуальности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а затем как 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владеющего специальными умениями в данной области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1037" w:rsidRDefault="008F1396">
      <w:pPr>
        <w:spacing w:after="0"/>
        <w:ind w:firstLine="426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Актуальность</w:t>
      </w:r>
    </w:p>
    <w:p w:rsidR="00191037" w:rsidRDefault="008F1396">
      <w:pPr>
        <w:spacing w:after="0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Статистические данные свидетельствуют о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что большое количество молодых 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окончивших колледжи и получивших специальность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воспитатель 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не стремятся посвятить свою трудовую деятельность этой профессии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Причин ухода начинающих педагогов из сферы дошкольного образования несколько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1037" w:rsidRDefault="008F13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Слабая мотивация труда и дальнейшего профессионального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Неумение применять на практике теоретические 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полученные в ходе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1037" w:rsidRDefault="008F13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Недостаточный или отсутствующий опыт работы с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В этих условиях очень важны грамотная поддержка и сопровождение молодых специалистов, сотрудниками ДОО не только администрацией, но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коллегами в первую очередь опытными воспитателями. Поэтому основная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задача руководителя и педагогического коллектива помочь в адаптации к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непростым условиям труда, и вопрос наставничества сейчас как никогда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актуален.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Проблема: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Недостаточно высокий уровень профессиональный компетентности молодых воспитателей или вновь принятых педагогов чаще в практической деятельности, а так же и теоретической в части нормативно-правовых документов, современных требований дошкольного образования.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Программа «Наставничество» направлена на становление молодого педагога и с профессиональной позиции, и с позиции развития личности.</w:t>
      </w:r>
    </w:p>
    <w:p w:rsidR="00191037" w:rsidRDefault="00191037">
      <w:pPr>
        <w:spacing w:after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91037" w:rsidRDefault="00191037">
      <w:pPr>
        <w:spacing w:after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>
        <w:rPr>
          <w:rFonts w:ascii="Times New Roman" w:eastAsia="TimesNewRoman" w:hAnsi="Times New Roman" w:cs="Times New Roman"/>
          <w:sz w:val="24"/>
          <w:szCs w:val="24"/>
        </w:rPr>
        <w:t>Оказание помощи молодым специалистам в их профессиональном становлении.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Задачи: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1.Привить молодым специалистам интерес к педагогической деятельности.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2.Способствовать успешной адаптации молодых специалистов к корпоративной культуре, правилам поведения в ДОУ.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3.Ускорить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должности: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3.1.Формировать умения теоретически обоснованно выбирать средства, методы и организационные формы воспитательно-образовательной работы;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3.2. Формировать умения определять и точно формулировать конкретные педагогические задачи, моделировать и создавать условия их решения.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3.3. Оказать помощь во внедрение технологий и педагогического опыта.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4. Использование эффективных форм повышения профессиональной компетентности и профессионального мастерства молодых специалистов.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iCs/>
          <w:sz w:val="24"/>
          <w:szCs w:val="24"/>
        </w:rPr>
        <w:t>Ожидаемый результат</w:t>
      </w:r>
    </w:p>
    <w:p w:rsidR="00191037" w:rsidRDefault="008F1396">
      <w:pPr>
        <w:pStyle w:val="afa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Молодые или вновь принятые педагоги ДОУ приобретут возможность личностного и профессионального роста.</w:t>
      </w:r>
    </w:p>
    <w:p w:rsidR="00191037" w:rsidRDefault="008F1396">
      <w:pPr>
        <w:pStyle w:val="afa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Улучшится качество образовательного процесса в ДОУ.</w:t>
      </w:r>
    </w:p>
    <w:p w:rsidR="00191037" w:rsidRDefault="008F1396">
      <w:pPr>
        <w:pStyle w:val="afa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Ускорится процесс профессионального становления молодого специалиста.</w:t>
      </w:r>
    </w:p>
    <w:p w:rsidR="00191037" w:rsidRDefault="00191037">
      <w:pPr>
        <w:tabs>
          <w:tab w:val="left" w:pos="2771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191037" w:rsidRDefault="008F139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II. ОСНОВНЫЕ ТЕРМИНЫ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Наставничество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это практика введения нового сотрудника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и обучения на рабочем месте силами сотрудников различных подразделений компании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специально подготовленных для выполнения этой задачи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Наставник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опытный сотрудник компании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принимающий на себя функцию обучения новичка в период прохождения им испытательного срока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Наставляемый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новый сотрудник учреждения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молодой педагог или педагог без опыта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в период обучения и вхождения в должность под руководством наставника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В МБДОУ ДС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66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это воспитатели, которым, необходимо повысить уровень профессиональных знаний и умений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специалисты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впервые пришедшие в сферу профессионального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молодые специалисты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037" w:rsidRDefault="008F13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Критерии отбора наставников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это совокупность требований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предъявляемых к работнику и необходимых для выполнения функций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наставника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037" w:rsidRDefault="0019103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1037" w:rsidRDefault="008F139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СОДЕРЖАНИЕ ПРОГРАММЫ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Наставничество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одна из функций работника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предполагающая помощь новому сотруднику в период адаптации на новом рабочем месте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Включает в себя планирование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организацию и контроль введения нового работника в 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Заключается в практической передаче профессиональных и иных навыков и знаний от более опытного работника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менее опытному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Наставничество в муниципальном бюджетном дошкольном образовательном учреждении детский сад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 (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МБ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ДОУ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является разновидностью индивидуальной работы с молодыми специалистами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не имеющими трудового стажа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х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педагогической деятельности.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Основными принципами движения наставничества являются открытость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компетентность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соблюдение норм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lastRenderedPageBreak/>
        <w:t>профессиональной этики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Известно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что профессионализм складывается на протяжении всего зрелого периода жизни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Темп и скорость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с которыми развивается мастерство педагогов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в разные периоды различны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Особенно быстро оно развивается в первые годы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это период становления молодого специалиста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13335</wp:posOffset>
                </wp:positionV>
                <wp:extent cx="4915535" cy="380365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15535" cy="380365"/>
                        </a:xfrm>
                        <a:custGeom>
                          <a:avLst>
                            <a:gd name="adj0" fmla="val 1092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val 0"/>
                            <a:gd name="gd4" fmla="val gd1"/>
                            <a:gd name="gd5" fmla="+- gd1 0 gd3"/>
                            <a:gd name="gd6" fmla="+- 0 0 gd4"/>
                            <a:gd name="gd7" fmla="?: gd5 1 -1"/>
                            <a:gd name="gd8" fmla="?: gd6 1 -1"/>
                            <a:gd name="gd9" fmla="*/ gd7 gd8 1"/>
                            <a:gd name="gd10" fmla="?: gd5 10800000 0"/>
                            <a:gd name="gd11" fmla="?: gd9 -5400000 5400000"/>
                            <a:gd name="gd12" fmla="*/ gd5 -1 1"/>
                            <a:gd name="gd13" fmla="*/ gd6 -1 1"/>
                            <a:gd name="gd14" fmla="?: gd5 gd5 gd12"/>
                            <a:gd name="gd15" fmla="?: gd6 gd6 gd13"/>
                            <a:gd name="gd16" fmla="val gd1"/>
                            <a:gd name="gd17" fmla="val 0"/>
                            <a:gd name="gd18" fmla="val gd2"/>
                            <a:gd name="gd19" fmla="val 0"/>
                            <a:gd name="gd20" fmla="+- 21600 0 gd18"/>
                            <a:gd name="gd21" fmla="+- gd1 0 gd19"/>
                            <a:gd name="gd22" fmla="?: gd20 1 -1"/>
                            <a:gd name="gd23" fmla="?: gd21 1 -1"/>
                            <a:gd name="gd24" fmla="*/ gd22 gd23 1"/>
                            <a:gd name="gd25" fmla="?: gd21 16200000 5400000"/>
                            <a:gd name="gd26" fmla="?: gd24 5400000 -5400000"/>
                            <a:gd name="gd27" fmla="*/ gd20 -1 1"/>
                            <a:gd name="gd28" fmla="*/ gd21 -1 1"/>
                            <a:gd name="gd29" fmla="?: gd20 gd20 gd27"/>
                            <a:gd name="gd30" fmla="?: gd21 gd21 gd28"/>
                            <a:gd name="gd31" fmla="val 21600"/>
                            <a:gd name="gd32" fmla="val gd1"/>
                            <a:gd name="gd33" fmla="val 21600"/>
                            <a:gd name="gd34" fmla="val gd2"/>
                            <a:gd name="gd35" fmla="+- gd2 0 gd33"/>
                            <a:gd name="gd36" fmla="+- 21600 0 gd34"/>
                            <a:gd name="gd37" fmla="?: gd35 1 -1"/>
                            <a:gd name="gd38" fmla="?: gd36 1 -1"/>
                            <a:gd name="gd39" fmla="*/ gd37 gd38 1"/>
                            <a:gd name="gd40" fmla="?: gd35 10800000 0"/>
                            <a:gd name="gd41" fmla="?: gd39 -5400000 5400000"/>
                            <a:gd name="gd42" fmla="*/ gd35 -1 1"/>
                            <a:gd name="gd43" fmla="*/ gd36 -1 1"/>
                            <a:gd name="gd44" fmla="?: gd35 gd35 gd42"/>
                            <a:gd name="gd45" fmla="?: gd36 gd36 gd43"/>
                            <a:gd name="gd46" fmla="val gd2"/>
                            <a:gd name="gd47" fmla="val 21600"/>
                            <a:gd name="gd48" fmla="val gd1"/>
                            <a:gd name="gd49" fmla="val 21600"/>
                            <a:gd name="gd50" fmla="+- 0 0 gd48"/>
                            <a:gd name="gd51" fmla="+- gd2 0 gd49"/>
                            <a:gd name="gd52" fmla="?: gd50 1 -1"/>
                            <a:gd name="gd53" fmla="?: gd51 1 -1"/>
                            <a:gd name="gd54" fmla="*/ gd52 gd53 1"/>
                            <a:gd name="gd55" fmla="?: gd51 16200000 5400000"/>
                            <a:gd name="gd56" fmla="?: gd54 5400000 -5400000"/>
                            <a:gd name="gd57" fmla="*/ gd50 -1 1"/>
                            <a:gd name="gd58" fmla="*/ gd51 -1 1"/>
                            <a:gd name="gd59" fmla="?: gd50 gd50 gd57"/>
                            <a:gd name="gd60" fmla="?: gd51 gd51 gd58"/>
                            <a:gd name="gd61" fmla="val 0"/>
                            <a:gd name="gd62" fmla="val gd2"/>
                            <a:gd name="gd63" fmla="*/ w 0 21600"/>
                            <a:gd name="gd64" fmla="*/ h 0 21600"/>
                            <a:gd name="gd65" fmla="*/ w 21600 21600"/>
                            <a:gd name="gd66" fmla="*/ h 21600 21600"/>
                            <a:gd name="gd67" fmla="*/ w adj0 21600"/>
                            <a:gd name="gd68" fmla="*/ h 0 1"/>
                          </a:gdLst>
                          <a:ahLst>
                            <a:ahXY gdRefX="adj0" maxX="10800">
                              <a:pos x="gd67" y="gd68"/>
                            </a:ahXY>
                          </a:ahLst>
                          <a:cxnLst/>
                          <a:rect l="gd63" t="gd64" r="gd65" b="gd66"/>
                          <a:pathLst>
                            <a:path w="21600" h="21600" extrusionOk="0">
                              <a:moveTo>
                                <a:pt x="gd3" y="gd4"/>
                              </a:moveTo>
                              <a:arcTo wR="gd14" hR="gd15" stAng="gd10" swAng="gd11"/>
                              <a:lnTo>
                                <a:pt x="gd18" y="gd19"/>
                              </a:lnTo>
                              <a:arcTo wR="gd29" hR="gd30" stAng="gd25" swAng="gd26"/>
                              <a:lnTo>
                                <a:pt x="gd33" y="gd34"/>
                              </a:lnTo>
                              <a:arcTo wR="gd44" hR="gd45" stAng="gd40" swAng="gd41"/>
                              <a:lnTo>
                                <a:pt x="gd48" y="gd49"/>
                              </a:lnTo>
                              <a:arcTo wR="gd59" hR="gd60" stAng="gd55" swAng="gd56"/>
                              <a:close/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91037" w:rsidRDefault="008F1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Этапы становления молодого специалиста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left:0;text-align:left;margin-left:36.5pt;margin-top:1.05pt;width:387.05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" adj="-11796480,,5400" path="m,1092wa,,2184,2184,,1092,1092,l20508,wa19416,,21600,2184,20508,,21600,1092l21600,20508wa19416,19416,21600,21600,21600,20508,20508,21600l1092,21600wa,19416,2184,21600,1092,21600,,20508l,1092xe">
                <v:stroke joinstyle="miter"/>
                <v:formulas/>
                <v:path arrowok="t" o:extrusionok="f" o:connecttype="custom" textboxrect="0,0,21600,21600"/>
                <v:textbox>
                  <w:txbxContent>
                    <w:p w:rsidR="00191037" w:rsidRDefault="008F13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Этапы становления молодого специалиста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191037" w:rsidRDefault="008F1396">
      <w:pPr>
        <w:spacing w:after="0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50165</wp:posOffset>
                </wp:positionV>
                <wp:extent cx="197485" cy="461010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7485" cy="461010"/>
                        </a:xfrm>
                        <a:custGeom>
                          <a:avLst>
                            <a:gd name="adj0" fmla="val 16200"/>
                            <a:gd name="adj1" fmla="val 5400"/>
                          </a:avLst>
                          <a:gdLst>
                            <a:gd name="gd0" fmla="val 65536"/>
                            <a:gd name="gd1" fmla="val adj0"/>
                            <a:gd name="gd2" fmla="val adj1"/>
                            <a:gd name="gd3" fmla="+- 21600 0 adj1"/>
                            <a:gd name="gd4" fmla="+- 10800 0 adj1"/>
                            <a:gd name="gd5" fmla="+- 21600 0 adj0"/>
                            <a:gd name="gd6" fmla="*/ gd5 gd4 10800"/>
                            <a:gd name="gd7" fmla="+- 21600 0 gd6"/>
                            <a:gd name="gd8" fmla="val 0"/>
                            <a:gd name="gd9" fmla="val gd1"/>
                            <a:gd name="gd10" fmla="val gd2"/>
                            <a:gd name="gd11" fmla="val gd1"/>
                            <a:gd name="gd12" fmla="val gd2"/>
                            <a:gd name="gd13" fmla="val 0"/>
                            <a:gd name="gd14" fmla="val gd3"/>
                            <a:gd name="gd15" fmla="val 0"/>
                            <a:gd name="gd16" fmla="val gd3"/>
                            <a:gd name="gd17" fmla="val gd1"/>
                            <a:gd name="gd18" fmla="val 21600"/>
                            <a:gd name="gd19" fmla="val gd1"/>
                            <a:gd name="gd20" fmla="val 10800"/>
                            <a:gd name="gd21" fmla="val 21600"/>
                            <a:gd name="gd22" fmla="*/ w gd2 21600"/>
                            <a:gd name="gd23" fmla="*/ h 0 21600"/>
                            <a:gd name="gd24" fmla="*/ w gd3 21600"/>
                            <a:gd name="gd25" fmla="*/ h gd7 21600"/>
                            <a:gd name="gd26" fmla="*/ w adj1 21600"/>
                            <a:gd name="gd27" fmla="*/ h adj0 21600"/>
                          </a:gdLst>
                          <a:ahLst>
                            <a:ahXY gdRefX="adj1" maxX="10800" gdRefY="adj0" maxY="21600">
                              <a:pos x="gd26" y="gd27"/>
                            </a:ahXY>
                          </a:ahLst>
                          <a:cxnLst/>
                          <a:rect l="gd22" t="gd23" r="gd24" b="gd25"/>
                          <a:pathLst>
                            <a:path w="21600" h="21600" extrusionOk="0">
                              <a:moveTo>
                                <a:pt x="gd8" y="gd9"/>
                              </a:moveTo>
                              <a:lnTo>
                                <a:pt x="gd10" y="gd11"/>
                              </a:lnTo>
                              <a:lnTo>
                                <a:pt x="gd12" y="gd13"/>
                              </a:lnTo>
                              <a:lnTo>
                                <a:pt x="gd14" y="gd15"/>
                              </a:lnTo>
                              <a:lnTo>
                                <a:pt x="gd16" y="gd17"/>
                              </a:lnTo>
                              <a:lnTo>
                                <a:pt x="gd18" y="gd19"/>
                              </a:lnTo>
                              <a:lnTo>
                                <a:pt x="gd20" y="gd21"/>
                              </a:lnTo>
                              <a:close/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4946E" id="Полилиния 3" o:spid="_x0000_s1026" style="position:absolute;margin-left:190.25pt;margin-top:3.95pt;width:15.55pt;height:3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" path="m,16200r5400,l5400,,16200,r,16200l21600,16200,10800,21600,,16200xe">
                <v:path arrowok="t" o:extrusionok="f" textboxrect="5400,0,16200,18900"/>
              </v:shape>
            </w:pict>
          </mc:Fallback>
        </mc:AlternateContent>
      </w:r>
    </w:p>
    <w:p w:rsidR="00191037" w:rsidRDefault="00191037">
      <w:pPr>
        <w:spacing w:after="0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191037" w:rsidRDefault="008F1396">
      <w:pPr>
        <w:spacing w:after="0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40640</wp:posOffset>
                </wp:positionV>
                <wp:extent cx="4915535" cy="1272540"/>
                <wp:effectExtent l="0" t="0" r="0" b="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15535" cy="1272540"/>
                        </a:xfrm>
                        <a:custGeom>
                          <a:avLst>
                            <a:gd name="adj0" fmla="val 1092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val 0"/>
                            <a:gd name="gd4" fmla="val gd1"/>
                            <a:gd name="gd5" fmla="+- gd1 0 gd3"/>
                            <a:gd name="gd6" fmla="+- 0 0 gd4"/>
                            <a:gd name="gd7" fmla="?: gd5 1 -1"/>
                            <a:gd name="gd8" fmla="?: gd6 1 -1"/>
                            <a:gd name="gd9" fmla="*/ gd7 gd8 1"/>
                            <a:gd name="gd10" fmla="?: gd5 10800000 0"/>
                            <a:gd name="gd11" fmla="?: gd9 -5400000 5400000"/>
                            <a:gd name="gd12" fmla="*/ gd5 -1 1"/>
                            <a:gd name="gd13" fmla="*/ gd6 -1 1"/>
                            <a:gd name="gd14" fmla="?: gd5 gd5 gd12"/>
                            <a:gd name="gd15" fmla="?: gd6 gd6 gd13"/>
                            <a:gd name="gd16" fmla="val gd1"/>
                            <a:gd name="gd17" fmla="val 0"/>
                            <a:gd name="gd18" fmla="val gd2"/>
                            <a:gd name="gd19" fmla="val 0"/>
                            <a:gd name="gd20" fmla="+- 21600 0 gd18"/>
                            <a:gd name="gd21" fmla="+- gd1 0 gd19"/>
                            <a:gd name="gd22" fmla="?: gd20 1 -1"/>
                            <a:gd name="gd23" fmla="?: gd21 1 -1"/>
                            <a:gd name="gd24" fmla="*/ gd22 gd23 1"/>
                            <a:gd name="gd25" fmla="?: gd21 16200000 5400000"/>
                            <a:gd name="gd26" fmla="?: gd24 5400000 -5400000"/>
                            <a:gd name="gd27" fmla="*/ gd20 -1 1"/>
                            <a:gd name="gd28" fmla="*/ gd21 -1 1"/>
                            <a:gd name="gd29" fmla="?: gd20 gd20 gd27"/>
                            <a:gd name="gd30" fmla="?: gd21 gd21 gd28"/>
                            <a:gd name="gd31" fmla="val 21600"/>
                            <a:gd name="gd32" fmla="val gd1"/>
                            <a:gd name="gd33" fmla="val 21600"/>
                            <a:gd name="gd34" fmla="val gd2"/>
                            <a:gd name="gd35" fmla="+- gd2 0 gd33"/>
                            <a:gd name="gd36" fmla="+- 21600 0 gd34"/>
                            <a:gd name="gd37" fmla="?: gd35 1 -1"/>
                            <a:gd name="gd38" fmla="?: gd36 1 -1"/>
                            <a:gd name="gd39" fmla="*/ gd37 gd38 1"/>
                            <a:gd name="gd40" fmla="?: gd35 10800000 0"/>
                            <a:gd name="gd41" fmla="?: gd39 -5400000 5400000"/>
                            <a:gd name="gd42" fmla="*/ gd35 -1 1"/>
                            <a:gd name="gd43" fmla="*/ gd36 -1 1"/>
                            <a:gd name="gd44" fmla="?: gd35 gd35 gd42"/>
                            <a:gd name="gd45" fmla="?: gd36 gd36 gd43"/>
                            <a:gd name="gd46" fmla="val gd2"/>
                            <a:gd name="gd47" fmla="val 21600"/>
                            <a:gd name="gd48" fmla="val gd1"/>
                            <a:gd name="gd49" fmla="val 21600"/>
                            <a:gd name="gd50" fmla="+- 0 0 gd48"/>
                            <a:gd name="gd51" fmla="+- gd2 0 gd49"/>
                            <a:gd name="gd52" fmla="?: gd50 1 -1"/>
                            <a:gd name="gd53" fmla="?: gd51 1 -1"/>
                            <a:gd name="gd54" fmla="*/ gd52 gd53 1"/>
                            <a:gd name="gd55" fmla="?: gd51 16200000 5400000"/>
                            <a:gd name="gd56" fmla="?: gd54 5400000 -5400000"/>
                            <a:gd name="gd57" fmla="*/ gd50 -1 1"/>
                            <a:gd name="gd58" fmla="*/ gd51 -1 1"/>
                            <a:gd name="gd59" fmla="?: gd50 gd50 gd57"/>
                            <a:gd name="gd60" fmla="?: gd51 gd51 gd58"/>
                            <a:gd name="gd61" fmla="val 0"/>
                            <a:gd name="gd62" fmla="val gd2"/>
                            <a:gd name="gd63" fmla="*/ w 0 21600"/>
                            <a:gd name="gd64" fmla="*/ h 0 21600"/>
                            <a:gd name="gd65" fmla="*/ w 21600 21600"/>
                            <a:gd name="gd66" fmla="*/ h 21600 21600"/>
                            <a:gd name="gd67" fmla="*/ w adj0 21600"/>
                            <a:gd name="gd68" fmla="*/ h 0 1"/>
                          </a:gdLst>
                          <a:ahLst>
                            <a:ahXY gdRefX="adj0" maxX="10800">
                              <a:pos x="gd67" y="gd68"/>
                            </a:ahXY>
                          </a:ahLst>
                          <a:cxnLst/>
                          <a:rect l="gd63" t="gd64" r="gd65" b="gd66"/>
                          <a:pathLst>
                            <a:path w="21600" h="21600" extrusionOk="0">
                              <a:moveTo>
                                <a:pt x="gd3" y="gd4"/>
                              </a:moveTo>
                              <a:arcTo wR="gd14" hR="gd15" stAng="gd10" swAng="gd11"/>
                              <a:lnTo>
                                <a:pt x="gd18" y="gd19"/>
                              </a:lnTo>
                              <a:arcTo wR="gd29" hR="gd30" stAng="gd25" swAng="gd26"/>
                              <a:lnTo>
                                <a:pt x="gd33" y="gd34"/>
                              </a:lnTo>
                              <a:arcTo wR="gd44" hR="gd45" stAng="gd40" swAng="gd41"/>
                              <a:lnTo>
                                <a:pt x="gd48" y="gd49"/>
                              </a:lnTo>
                              <a:arcTo wR="gd59" hR="gd60" stAng="gd55" swAng="gd56"/>
                              <a:close/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91037" w:rsidRDefault="008F139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New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NewRoman" w:hAnsi="Times New Roman" w:cs="Times New Roman"/>
                                <w:sz w:val="24"/>
                                <w:szCs w:val="24"/>
                              </w:rPr>
                              <w:t>- адаптацию (освоение норм профессии, её ценностей, приобретение автономности)</w:t>
                            </w:r>
                          </w:p>
                          <w:p w:rsidR="00191037" w:rsidRDefault="008F139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New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NewRoman" w:hAnsi="Times New Roman" w:cs="Times New Roman"/>
                                <w:sz w:val="24"/>
                                <w:szCs w:val="24"/>
                              </w:rPr>
                              <w:t>· стабилизацию (приобретение профессиональной компетентности, успешности, соответствия занимаемой должности)</w:t>
                            </w:r>
                          </w:p>
                          <w:p w:rsidR="00191037" w:rsidRDefault="008F1396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New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NewRoman" w:hAnsi="Times New Roman" w:cs="Times New Roman"/>
                                <w:sz w:val="24"/>
                                <w:szCs w:val="24"/>
                              </w:rPr>
                              <w:t xml:space="preserve">- преобразование (достижение целостности, самодостаточности, автономности и способности к инновационной деятельности).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7" style="position:absolute;margin-left:30.15pt;margin-top:3.2pt;width:387.05pt;height:10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" adj="-11796480,,5400" path="m,1092wa,,2184,2184,,1092,1092,l20508,wa19416,,21600,2184,20508,,21600,1092l21600,20508wa19416,19416,21600,21600,21600,20508,20508,21600l1092,21600wa,19416,2184,21600,1092,21600,,20508l,1092xe">
                <v:stroke joinstyle="miter"/>
                <v:formulas/>
                <v:path arrowok="t" o:extrusionok="f" o:connecttype="custom" textboxrect="0,0,21600,21600"/>
                <v:textbox>
                  <w:txbxContent>
                    <w:p w:rsidR="00191037" w:rsidRDefault="008F1396">
                      <w:pPr>
                        <w:spacing w:after="0" w:line="240" w:lineRule="auto"/>
                        <w:jc w:val="both"/>
                        <w:rPr>
                          <w:rFonts w:ascii="Times New Roman" w:eastAsia="TimesNew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NewRoman" w:hAnsi="Times New Roman" w:cs="Times New Roman"/>
                          <w:sz w:val="24"/>
                          <w:szCs w:val="24"/>
                        </w:rPr>
                        <w:t>- адаптацию (освоение норм профессии, её ценностей, приобретение автономности)</w:t>
                      </w:r>
                    </w:p>
                    <w:p w:rsidR="00191037" w:rsidRDefault="008F1396">
                      <w:pPr>
                        <w:spacing w:after="0" w:line="240" w:lineRule="auto"/>
                        <w:jc w:val="both"/>
                        <w:rPr>
                          <w:rFonts w:ascii="Times New Roman" w:eastAsia="TimesNew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NewRoman" w:hAnsi="Times New Roman" w:cs="Times New Roman"/>
                          <w:sz w:val="24"/>
                          <w:szCs w:val="24"/>
                        </w:rPr>
                        <w:t>· стабилизацию (приобретение профессиональной компетентности, успешности, соответствия занимаемой должности)</w:t>
                      </w:r>
                    </w:p>
                    <w:p w:rsidR="00191037" w:rsidRDefault="008F1396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New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NewRoman" w:hAnsi="Times New Roman" w:cs="Times New Roman"/>
                          <w:sz w:val="24"/>
                          <w:szCs w:val="24"/>
                        </w:rPr>
                        <w:t xml:space="preserve">- преобразование (достижение целостности, самодостаточности, автономности и способности к инновационной деятельности). </w:t>
                      </w:r>
                    </w:p>
                  </w:txbxContent>
                </v:textbox>
              </v:shape>
            </w:pict>
          </mc:Fallback>
        </mc:AlternateContent>
      </w:r>
    </w:p>
    <w:p w:rsidR="00191037" w:rsidRDefault="00191037">
      <w:pPr>
        <w:spacing w:after="0"/>
        <w:rPr>
          <w:rFonts w:ascii="Times New Roman" w:eastAsia="TimesNewRoman" w:hAnsi="Times New Roman" w:cs="Times New Roman"/>
          <w:sz w:val="28"/>
          <w:szCs w:val="28"/>
        </w:rPr>
      </w:pPr>
    </w:p>
    <w:p w:rsidR="00191037" w:rsidRDefault="00191037">
      <w:pPr>
        <w:spacing w:after="0"/>
        <w:rPr>
          <w:rFonts w:ascii="Times New Roman" w:eastAsia="TimesNewRoman" w:hAnsi="Times New Roman" w:cs="Times New Roman"/>
          <w:sz w:val="28"/>
          <w:szCs w:val="28"/>
        </w:rPr>
      </w:pPr>
    </w:p>
    <w:p w:rsidR="00191037" w:rsidRDefault="00191037">
      <w:pPr>
        <w:spacing w:after="0"/>
        <w:rPr>
          <w:rFonts w:ascii="Times New Roman" w:eastAsia="TimesNewRoman" w:hAnsi="Times New Roman" w:cs="Times New Roman"/>
          <w:sz w:val="28"/>
          <w:szCs w:val="28"/>
        </w:rPr>
      </w:pPr>
    </w:p>
    <w:p w:rsidR="00191037" w:rsidRDefault="00191037">
      <w:pPr>
        <w:spacing w:after="0"/>
        <w:rPr>
          <w:rFonts w:ascii="Times New Roman" w:eastAsia="TimesNewRoman" w:hAnsi="Times New Roman" w:cs="Times New Roman"/>
          <w:sz w:val="28"/>
          <w:szCs w:val="28"/>
        </w:rPr>
      </w:pPr>
    </w:p>
    <w:p w:rsidR="00191037" w:rsidRDefault="00191037">
      <w:pPr>
        <w:spacing w:after="0"/>
        <w:rPr>
          <w:rFonts w:ascii="Times New Roman" w:eastAsia="TimesNewRoman" w:hAnsi="Times New Roman" w:cs="Times New Roman"/>
          <w:sz w:val="28"/>
          <w:szCs w:val="28"/>
        </w:rPr>
      </w:pP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Практически каждому молодому педагогу или вновь поступившему педагогу в становлении педагогической деятельности требуется помощь, кому-то она понадобится несколько месяцев, кому-то  годы. В дошкольной образовательной организации можно выделить две категории педагогов, которым наставник может оказать помощь во вхождении в профессию: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1. Молодые специалисты – выпускники ВУЗов и колледжей.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2. Начинающие педагоги – специалисты с педагогическим образованием, без опыта работы (по профилю).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Молодым специалистом считается начинающий педагог, как правило, овладевший основами педагогики и психологии по программе вуза (училища),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191037" w:rsidRDefault="008F1396">
      <w:pPr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Программа «Наставничество» способствует становлению молодого педагога на всех уровнях данного процесса: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1. Вхождение в профессиональное образовательное пространство,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2. Профессиональное самоопределение,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3. Творческая самореализация,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4. Проектирование профессиональной карьеры,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5. Вхождение в профессиональную самостоятельную деятельность.</w:t>
      </w:r>
    </w:p>
    <w:p w:rsidR="00191037" w:rsidRDefault="008F1396">
      <w:pPr>
        <w:tabs>
          <w:tab w:val="left" w:pos="-142"/>
        </w:tabs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6. Самоорганизация и развитие профессиональной карьеры.</w:t>
      </w:r>
    </w:p>
    <w:p w:rsidR="00191037" w:rsidRDefault="00191037">
      <w:pPr>
        <w:tabs>
          <w:tab w:val="left" w:pos="-142"/>
        </w:tabs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91037" w:rsidRDefault="008F139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Можно выделить два ведущих направления в становлении педагога (воспитателя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191037" w:rsidRDefault="0019103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90"/>
        <w:gridCol w:w="5565"/>
      </w:tblGrid>
      <w:tr w:rsidR="00191037">
        <w:tc>
          <w:tcPr>
            <w:tcW w:w="3190" w:type="dxa"/>
          </w:tcPr>
          <w:p w:rsidR="00191037" w:rsidRDefault="008F13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191037" w:rsidRDefault="00191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191037" w:rsidRDefault="008F13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направления</w:t>
            </w:r>
          </w:p>
        </w:tc>
      </w:tr>
      <w:tr w:rsidR="00191037">
        <w:tc>
          <w:tcPr>
            <w:tcW w:w="3190" w:type="dxa"/>
          </w:tcPr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Профессионализация.</w:t>
            </w:r>
          </w:p>
        </w:tc>
        <w:tc>
          <w:tcPr>
            <w:tcW w:w="5565" w:type="dxa"/>
          </w:tcPr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Появление новых профессиональных качеств и именно здесь молодому педагогу необходимо наставничество</w:t>
            </w:r>
          </w:p>
        </w:tc>
      </w:tr>
      <w:tr w:rsidR="00191037">
        <w:tc>
          <w:tcPr>
            <w:tcW w:w="3190" w:type="dxa"/>
          </w:tcPr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Социализация.</w:t>
            </w:r>
          </w:p>
        </w:tc>
        <w:tc>
          <w:tcPr>
            <w:tcW w:w="5565" w:type="dxa"/>
          </w:tcPr>
          <w:p w:rsidR="00191037" w:rsidRDefault="008F13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Появление новых качеств личности</w:t>
            </w:r>
          </w:p>
        </w:tc>
      </w:tr>
    </w:tbl>
    <w:p w:rsidR="00191037" w:rsidRDefault="001910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Наставником может являться опытный педагогический работник (воспитатель), обладающий высокими профессиональными и нравственными качествами, знаниями в области методики преподавания и воспитания. Наставник должен обладать высоким уровнем профессиональной подготовки, коммуникативными навыками и гибкостью в общении.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Критерии отбора наставников — это совокупность требований, предъявляемых к работнику и необходимых для выполнения функций наставника.</w:t>
      </w:r>
    </w:p>
    <w:p w:rsidR="00191037" w:rsidRDefault="0019103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037" w:rsidRDefault="008F139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КРИТЕРИИ ОТБОРА НАСТАВНИКОВ</w:t>
      </w: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191037">
        <w:tc>
          <w:tcPr>
            <w:tcW w:w="3227" w:type="dxa"/>
          </w:tcPr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6520" w:type="dxa"/>
          </w:tcPr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Должность: воспитатель высшей квалификационной категории. Приветствуется наличие предыдущего опыта наставничества.</w:t>
            </w:r>
          </w:p>
        </w:tc>
      </w:tr>
      <w:tr w:rsidR="00191037">
        <w:tc>
          <w:tcPr>
            <w:tcW w:w="3227" w:type="dxa"/>
          </w:tcPr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520" w:type="dxa"/>
          </w:tcPr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стабильно высокие результаты образовательной деятельности</w:t>
            </w:r>
          </w:p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отсутствие жалоб от родителей и воспитанников.</w:t>
            </w:r>
          </w:p>
        </w:tc>
      </w:tr>
      <w:tr w:rsidR="00191037">
        <w:tc>
          <w:tcPr>
            <w:tcW w:w="3227" w:type="dxa"/>
          </w:tcPr>
          <w:p w:rsidR="00191037" w:rsidRDefault="008F1396">
            <w:pPr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знания и навыки</w:t>
            </w:r>
          </w:p>
        </w:tc>
        <w:tc>
          <w:tcPr>
            <w:tcW w:w="6520" w:type="dxa"/>
          </w:tcPr>
          <w:p w:rsidR="00191037" w:rsidRDefault="008F1396">
            <w:pPr>
              <w:pStyle w:val="afa"/>
              <w:tabs>
                <w:tab w:val="left" w:pos="264"/>
              </w:tabs>
              <w:spacing w:line="276" w:lineRule="auto"/>
              <w:ind w:left="34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доскональное знание методики дошкольного образования, психологических особенностей детей дошкольного возраста;</w:t>
            </w:r>
          </w:p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умение эффективно налаживать взаимоотношения с коллегами и воспитанниками;</w:t>
            </w:r>
          </w:p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знание компьютерной программы.</w:t>
            </w:r>
          </w:p>
        </w:tc>
      </w:tr>
      <w:tr w:rsidR="00191037">
        <w:tc>
          <w:tcPr>
            <w:tcW w:w="3227" w:type="dxa"/>
          </w:tcPr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Профессионально важные качества личности.</w:t>
            </w:r>
          </w:p>
        </w:tc>
        <w:tc>
          <w:tcPr>
            <w:tcW w:w="6520" w:type="dxa"/>
          </w:tcPr>
          <w:p w:rsidR="00191037" w:rsidRDefault="008F1396">
            <w:pPr>
              <w:pStyle w:val="afa"/>
              <w:tabs>
                <w:tab w:val="left" w:pos="298"/>
              </w:tabs>
              <w:spacing w:line="276" w:lineRule="auto"/>
              <w:ind w:left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умение обучать других</w:t>
            </w:r>
          </w:p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умение слушать</w:t>
            </w:r>
          </w:p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умение говорить (грамотная речь)</w:t>
            </w:r>
          </w:p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аккуратность, дисциплинированность</w:t>
            </w:r>
          </w:p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ответственность</w:t>
            </w:r>
          </w:p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ориентация на результат</w:t>
            </w:r>
          </w:p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командный стиль работы</w:t>
            </w:r>
          </w:p>
        </w:tc>
      </w:tr>
      <w:tr w:rsidR="00191037">
        <w:tc>
          <w:tcPr>
            <w:tcW w:w="3227" w:type="dxa"/>
          </w:tcPr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Личные мотивы к</w:t>
            </w:r>
          </w:p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наставничеству</w:t>
            </w:r>
          </w:p>
        </w:tc>
        <w:tc>
          <w:tcPr>
            <w:tcW w:w="6520" w:type="dxa"/>
          </w:tcPr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потребность в приобретении опыта управления людьми</w:t>
            </w:r>
          </w:p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желание помогать людям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помощь раскрыться новичкам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037" w:rsidRDefault="008F1396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потребность в приобретении нового статуса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как подтверждение своей профессиональной квалификации</w:t>
            </w:r>
          </w:p>
        </w:tc>
      </w:tr>
    </w:tbl>
    <w:p w:rsidR="00191037" w:rsidRDefault="00191037">
      <w:pPr>
        <w:spacing w:after="0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Права наставника</w:t>
      </w:r>
    </w:p>
    <w:p w:rsidR="00191037" w:rsidRDefault="00191037">
      <w:pPr>
        <w:spacing w:after="0"/>
        <w:jc w:val="both"/>
        <w:rPr>
          <w:rFonts w:ascii="Times New Roman" w:eastAsia="TimesNewRoman" w:hAnsi="Times New Roman" w:cs="Times New Roman"/>
          <w:sz w:val="10"/>
          <w:szCs w:val="10"/>
        </w:rPr>
      </w:pPr>
    </w:p>
    <w:p w:rsidR="00191037" w:rsidRDefault="008F1396">
      <w:pPr>
        <w:pStyle w:val="afa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Включать с согласия заведующего МБДОУ (заместителя заведующего по УВР), других сотрудников для дополнительного обучения молодого специалиста.</w:t>
      </w:r>
    </w:p>
    <w:p w:rsidR="00191037" w:rsidRDefault="008F1396">
      <w:pPr>
        <w:pStyle w:val="afa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Требовать рабочие отчеты у молодого специалиста, как в устной, так и в письменной форме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Этапы реализации программы</w:t>
      </w:r>
      <w:r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1. Подготовительный. 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2. Реализационный.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3. Итоговый</w:t>
      </w:r>
    </w:p>
    <w:p w:rsidR="00191037" w:rsidRDefault="00191037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91037" w:rsidRDefault="008F139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      IV. ЭТАПЫ РЕАЛИЗАЦИИ ПРОГРАММЫ</w:t>
      </w:r>
    </w:p>
    <w:p w:rsidR="00191037" w:rsidRDefault="008F139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Подготовительный этап реализации программы включает в себя: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Изучение локальных актов образовательной организации о наставничестве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037" w:rsidRDefault="008F13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Закрепление молодых специалистов за воспитателями стажёрами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037" w:rsidRDefault="008F13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Подбор методической литературы для изучения молодыми специалистами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Составление плана работы с учетом индивидуальных затруднений и предложений всех исполнителей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Кандидатуры наставников рассматриваются и утверждаются на заседаниях педагогического совета МБДОУ и утверждаются приказом заведующего с указанием срока наставничества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не менее одного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91037" w:rsidRDefault="008F139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 этап Реализационный включает в себя:</w:t>
      </w:r>
    </w:p>
    <w:p w:rsidR="00191037" w:rsidRDefault="008F1396">
      <w:pPr>
        <w:pStyle w:val="afa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Совместное изучение новейших педагогических технологий и применение их в работе с детьми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037" w:rsidRDefault="008F1396">
      <w:pPr>
        <w:pStyle w:val="afa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Совместное проектирование образовательного процесса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составление календарного и перспективного планов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037" w:rsidRDefault="008F1396">
      <w:pPr>
        <w:pStyle w:val="afa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Ознакомление молодых специалистов с организацией развивающей предметно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пространственной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среды в группах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037" w:rsidRDefault="008F1396">
      <w:pPr>
        <w:pStyle w:val="afa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Изучение опыта работы коллег своего учреждения и других ДОО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037" w:rsidRDefault="008F1396">
      <w:pPr>
        <w:pStyle w:val="afa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Показ совместной деятельности с детьми и режимных моментов наставниками для молодых специалистов в разных возрастных группах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037" w:rsidRDefault="008F1396">
      <w:pPr>
        <w:pStyle w:val="afa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Посещение режимных моментов и показ совместной деятельности молодыми педагогами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с дальнейшими предложениями по выбору наиболее эффективных методов работы с детьми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037" w:rsidRDefault="008F1396">
      <w:pPr>
        <w:pStyle w:val="afa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Консультации для молодых специалистов по работе с родителями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037" w:rsidRDefault="008F1396">
      <w:pPr>
        <w:pStyle w:val="afa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Самообразование молодых специалистов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037" w:rsidRDefault="008F1396">
      <w:pPr>
        <w:pStyle w:val="afa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Обсуждение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использования приемов и методов в различных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Начальный этап вхождения начинающего педагога в педагогическую среду, его адаптация в коллективе будут успешны, если четко продумана и спланирована методическая поддержка на основе изучения затруднений и творческого потенциала специалиста, его профессиональных знаний. Должна быть создана такая система сопровождения молодых специалистов, которая поможет им не только адаптироваться, но и развить умение на практике применить знания, полученные в учебном заведении, сформировать педагогические навыки взаимодействия с детьми и их родителями.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Основной задачей работы с начинающими педагогами (молодыми специалистами) — повышение качества и эффективности образовательного процесса в ДОО и стимулирование роста уровня профессионально- педагогической компетентности начинающих педагогов.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Многолетний опыт работы педагогического коллектива позволяет наметить следующие направления деятельности по введению молодого специалиста в профессию педагога: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1. Индивидуальные и групповые беседы администрации, методической службы, педагогов - наставников о цели, назначении, принципах и содержании деятельности данного МБДОУ, о психолого-педагогических особенностях воспитанников, о личностной позиции и педагогической миссии воспитателя детского сада.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2. Создание в организации условий для личностных проявлений начинающего педагога, для его самореализации.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3. Организация систематического, грамотного, увлекательного психолого- педагогического просвещения начинающих педагогов в различных формах.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4. Создание условий для повышения квалификации, профессионально- педагогической переподготовки воспитателей (если они пришли из других сфер деятельности).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5. Вовлечение молодых педагогов в научно-методическую и экспериментальную работу.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6. Деятельность всевозможных клубов, вечеров, интересных встреч, дискуссий, неформального общения профессиональной направленности.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NewRoman" w:hAnsi="Times New Roman" w:cs="Times New Roman"/>
          <w:sz w:val="24"/>
          <w:szCs w:val="24"/>
        </w:rPr>
        <w:t>Диагностика и мониторинг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роста профессионального мастерства начинающего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037" w:rsidRDefault="008F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NewRoman" w:hAnsi="Times New Roman" w:cs="Times New Roman"/>
          <w:sz w:val="24"/>
          <w:szCs w:val="24"/>
        </w:rPr>
        <w:t>Проведение и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</w:rPr>
        <w:t>педагогический анализ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организованных начинающими педагогами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037" w:rsidRDefault="008F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New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учёт и оказание методической помощи воспитателям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NewRoman" w:hAnsi="Times New Roman" w:cs="Times New Roman"/>
          <w:sz w:val="24"/>
          <w:szCs w:val="24"/>
        </w:rPr>
        <w:t>Обеспечение или предложения педагогам самостоятельно изучить необходимую литературу с рекомендациями по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взаимодействию с родителями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повышению 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NewRoman" w:hAnsi="Times New Roman" w:cs="Times New Roman"/>
          <w:sz w:val="24"/>
          <w:szCs w:val="24"/>
        </w:rPr>
        <w:t>Обучение  педагогов правильному и рациональному ведению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Организация индивидуального наставничества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NewRoman" w:hAnsi="Times New Roman" w:cs="Times New Roman"/>
          <w:sz w:val="24"/>
          <w:szCs w:val="24"/>
        </w:rPr>
        <w:t>распределение наставников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NewRoman" w:hAnsi="Times New Roman" w:cs="Times New Roman"/>
          <w:sz w:val="24"/>
          <w:szCs w:val="24"/>
        </w:rPr>
        <w:t>оформление документации по наставничеству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sz w:val="24"/>
          <w:szCs w:val="24"/>
        </w:rPr>
        <w:t>рекомендации начинающим педагогам и их наставникам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индивидуально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</w:rPr>
        <w:t>личностная программа повышения профессиональной компетентности начинающего педагога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</w:rPr>
        <w:t>воспитателя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NewRoman" w:hAnsi="Times New Roman" w:cs="Times New Roman"/>
          <w:sz w:val="24"/>
          <w:szCs w:val="24"/>
        </w:rPr>
        <w:t>создание методической копилки начинающего педагога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</w:rPr>
        <w:t>воспитателя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91037" w:rsidRDefault="008F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NewRoman" w:hAnsi="Times New Roman" w:cs="Times New Roman"/>
          <w:sz w:val="24"/>
          <w:szCs w:val="24"/>
        </w:rPr>
        <w:t>Своевременное решение конфликтных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037" w:rsidRDefault="008F1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NewRoman" w:hAnsi="Times New Roman" w:cs="Times New Roman"/>
          <w:b/>
          <w:sz w:val="24"/>
          <w:szCs w:val="24"/>
        </w:rPr>
        <w:t>наставник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содействует созданию благоприятных условий для профессионального роста начинающих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1037" w:rsidRDefault="008F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обеспечивает атмосферу взаимопомощи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координирует действия начинающего педагога в соответствии с задачами воспитания и обучения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оказывает помощь в проектировании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моделировании и организации  образовательной работы с детьми в соответствии с возрастными особенностями и задачами реализуемых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1037" w:rsidRDefault="008F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передает свой педагогический опыт и профессиональное мастерство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знакомит в процессе общения с теоретически обоснованными и востребованными педагогическими технологиями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1037" w:rsidRDefault="008F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консультирует по подбору и использованию педагогически целесообразных пособий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игрового и дидактического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оказывает позитивное влияние на рост профессиональной компетентности начинающего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Формы работы, используемые в работе по наставничеству: наблюдение педагогического процесса у опытных педагогов, взаимопосещение, консультации, открытые мероприятия, круглые столы, семинары-практикумы и т.д. Разнообразные формы работы с молодыми специалистами способствуют развитию познавательного интереса к профессии, активному освоению приемов работы с детьми и их родителями, </w:t>
      </w: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оказывает положительное влияние на совершенствование профессиональной деятельности.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 методическом сопровождении деятельности начинающих педагогов важны не разнообразие мероприятий, а система, направленная на совершенствование профессиональной подготовки путем освоения целостной работы воспитателя дошкольной образовательной организации.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ab/>
        <w:t>Вывод: система наставничества планируется и своевременно конкретизируется в зависимости от ожиданий и индивидуальных особенностей педагога. Эта система согласуется с годовыми задачами и спецификой ДОО, поэтому она не может разрабатываться единой для всей системы дошкольного образования.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III этап реализации программы - итоговый включает в себя.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• Показ молодыми специалистами открытых мероприятий: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в образовательной организации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на муниципальном уровне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• Анализ результатов работы на педагогическом совете.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• Ежегодное подведение итогов работы.</w:t>
      </w:r>
    </w:p>
    <w:p w:rsidR="00191037" w:rsidRDefault="008F1396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• Обобщение опыта работы. 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Показателями оценки эффективности работы наставника является выполнение молодым воспитателем, специалистом целей и задач в период наставничества. Оценка производится по результатам промежуточного и итогового контроля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91037" w:rsidRDefault="00191037">
      <w:pPr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191037" w:rsidRDefault="008F13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V. МЕХАНИЗМ РЕАЛИЗАЦИИ ПРОГРАММЫ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NewRoman" w:hAnsi="Times New Roman" w:cs="Times New Roman"/>
          <w:sz w:val="24"/>
          <w:szCs w:val="24"/>
        </w:rPr>
        <w:t>Наставничество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NewRoman" w:hAnsi="Times New Roman" w:cs="Times New Roman"/>
          <w:sz w:val="24"/>
          <w:szCs w:val="24"/>
        </w:rPr>
        <w:t>рассчитана на один учебный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осуществляется наставниками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молодыми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NewRoman" w:hAnsi="Times New Roman" w:cs="Times New Roman"/>
          <w:sz w:val="24"/>
          <w:szCs w:val="24"/>
        </w:rPr>
        <w:t>вновь принятыми педагогами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NewRoman" w:hAnsi="Times New Roman" w:cs="Times New Roman"/>
          <w:sz w:val="24"/>
          <w:szCs w:val="24"/>
        </w:rPr>
        <w:t>заместителем заведующего по учебно-воспитательной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заведующим дошкольной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" w:hAnsi="Times New Roman" w:cs="Times New Roman"/>
          <w:sz w:val="24"/>
          <w:szCs w:val="24"/>
        </w:rPr>
        <w:t>Методическая служба и заведующий образовательного учреждения осуществляют контроль реализацией программы и за работой наставников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191037" w:rsidRDefault="008F1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Заведующий дошкольной организации в начале учебного года представляет молодого специалиста педагогическим работникам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объявляет приказ о закреплении за ним наставника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создает необходимые условия для совместной работы молодого специалиста с закрепленным за ним наставником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На основе примерного плана по наставничеству каждый наставник составляет индивидуальные планы работы на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в соответствии с которыми и осуществляется работа и контроль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037" w:rsidRDefault="008F1396">
      <w:pPr>
        <w:spacing w:after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Контроль за реализацией программы включает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sz w:val="24"/>
          <w:szCs w:val="24"/>
        </w:rPr>
        <w:t>посещение занятий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родительских собраний и других мероприятий проводимые наставником и молодым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анализ планов и отчетов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 конце учебного года результаты работы по наставничеству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е результаты реализации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NewRoman" w:hAnsi="Times New Roman" w:cs="Times New Roman"/>
          <w:sz w:val="24"/>
          <w:szCs w:val="24"/>
        </w:rPr>
        <w:t>Наставничество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NewRoman" w:hAnsi="Times New Roman" w:cs="Times New Roman"/>
          <w:sz w:val="24"/>
          <w:szCs w:val="24"/>
        </w:rPr>
        <w:t>представляются на итоговом педагогическом совете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037" w:rsidRDefault="00191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037" w:rsidRDefault="00191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037" w:rsidRDefault="00191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037" w:rsidRDefault="00191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037" w:rsidRDefault="00191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037" w:rsidRDefault="008F13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Приложение 1</w:t>
      </w:r>
    </w:p>
    <w:p w:rsidR="00420039" w:rsidRDefault="00420039">
      <w:pPr>
        <w:spacing w:after="0" w:line="36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420039" w:rsidRDefault="00420039">
      <w:pPr>
        <w:spacing w:after="0" w:line="36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191037" w:rsidRPr="00420039" w:rsidRDefault="008F1396">
      <w:pPr>
        <w:spacing w:after="0" w:line="36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420039">
        <w:rPr>
          <w:rFonts w:ascii="Times New Roman" w:eastAsia="TimesNewRoman" w:hAnsi="Times New Roman" w:cs="Times New Roman"/>
          <w:b/>
          <w:sz w:val="28"/>
          <w:szCs w:val="28"/>
        </w:rPr>
        <w:t>Примерное планирование по наставничеству</w:t>
      </w:r>
    </w:p>
    <w:tbl>
      <w:tblPr>
        <w:tblStyle w:val="af9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3720"/>
        <w:gridCol w:w="1347"/>
        <w:gridCol w:w="2622"/>
        <w:gridCol w:w="1488"/>
      </w:tblGrid>
      <w:tr w:rsidR="00191037">
        <w:tc>
          <w:tcPr>
            <w:tcW w:w="675" w:type="dxa"/>
          </w:tcPr>
          <w:p w:rsidR="00191037" w:rsidRDefault="008F1396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191037" w:rsidRDefault="008F1396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347" w:type="dxa"/>
          </w:tcPr>
          <w:p w:rsidR="00191037" w:rsidRDefault="008F1396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22" w:type="dxa"/>
          </w:tcPr>
          <w:p w:rsidR="00191037" w:rsidRDefault="008F1396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Форма отчетности </w:t>
            </w:r>
          </w:p>
        </w:tc>
        <w:tc>
          <w:tcPr>
            <w:tcW w:w="1488" w:type="dxa"/>
          </w:tcPr>
          <w:p w:rsidR="00191037" w:rsidRDefault="008F1396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91037">
        <w:tc>
          <w:tcPr>
            <w:tcW w:w="675" w:type="dxa"/>
          </w:tcPr>
          <w:p w:rsidR="00191037" w:rsidRDefault="008F1396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Оказание помощи в составлении  плана образовательной работы.</w:t>
            </w:r>
          </w:p>
        </w:tc>
        <w:tc>
          <w:tcPr>
            <w:tcW w:w="1347" w:type="dxa"/>
            <w:vMerge w:val="restart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 xml:space="preserve">Сентябрь </w:t>
            </w:r>
          </w:p>
        </w:tc>
        <w:tc>
          <w:tcPr>
            <w:tcW w:w="2622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Календарное планирование</w:t>
            </w:r>
          </w:p>
        </w:tc>
        <w:tc>
          <w:tcPr>
            <w:tcW w:w="1488" w:type="dxa"/>
          </w:tcPr>
          <w:p w:rsidR="00191037" w:rsidRDefault="00191037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191037">
        <w:tc>
          <w:tcPr>
            <w:tcW w:w="675" w:type="dxa"/>
          </w:tcPr>
          <w:p w:rsidR="00191037" w:rsidRDefault="008F1396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Оказание помощи в оформлении групповой документации.</w:t>
            </w:r>
          </w:p>
        </w:tc>
        <w:tc>
          <w:tcPr>
            <w:tcW w:w="1347" w:type="dxa"/>
            <w:vMerge/>
          </w:tcPr>
          <w:p w:rsidR="00191037" w:rsidRDefault="00191037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622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Оформление документации</w:t>
            </w:r>
          </w:p>
        </w:tc>
        <w:tc>
          <w:tcPr>
            <w:tcW w:w="1488" w:type="dxa"/>
          </w:tcPr>
          <w:p w:rsidR="00191037" w:rsidRDefault="00191037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191037">
        <w:tc>
          <w:tcPr>
            <w:tcW w:w="675" w:type="dxa"/>
          </w:tcPr>
          <w:p w:rsidR="00191037" w:rsidRDefault="008F1396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Оказание помощи в написании рабочей программы.</w:t>
            </w:r>
          </w:p>
        </w:tc>
        <w:tc>
          <w:tcPr>
            <w:tcW w:w="1347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 xml:space="preserve">Октябрь </w:t>
            </w:r>
          </w:p>
        </w:tc>
        <w:tc>
          <w:tcPr>
            <w:tcW w:w="2622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Наличие рабочей программы</w:t>
            </w:r>
          </w:p>
        </w:tc>
        <w:tc>
          <w:tcPr>
            <w:tcW w:w="1488" w:type="dxa"/>
          </w:tcPr>
          <w:p w:rsidR="00191037" w:rsidRDefault="00191037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191037">
        <w:tc>
          <w:tcPr>
            <w:tcW w:w="675" w:type="dxa"/>
            <w:vMerge w:val="restart"/>
          </w:tcPr>
          <w:p w:rsidR="00191037" w:rsidRDefault="008F1396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Планирование и организация занятий.</w:t>
            </w:r>
          </w:p>
        </w:tc>
        <w:tc>
          <w:tcPr>
            <w:tcW w:w="1347" w:type="dxa"/>
            <w:vMerge w:val="restart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 xml:space="preserve">Ноябрь </w:t>
            </w:r>
          </w:p>
        </w:tc>
        <w:tc>
          <w:tcPr>
            <w:tcW w:w="2622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Конспекты занятий</w:t>
            </w:r>
          </w:p>
        </w:tc>
        <w:tc>
          <w:tcPr>
            <w:tcW w:w="1488" w:type="dxa"/>
          </w:tcPr>
          <w:p w:rsidR="00191037" w:rsidRDefault="00191037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191037">
        <w:tc>
          <w:tcPr>
            <w:tcW w:w="675" w:type="dxa"/>
            <w:vMerge/>
          </w:tcPr>
          <w:p w:rsidR="00191037" w:rsidRDefault="00191037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Использование современных образовательных технологий в образовательном процессе.</w:t>
            </w:r>
          </w:p>
        </w:tc>
        <w:tc>
          <w:tcPr>
            <w:tcW w:w="1347" w:type="dxa"/>
            <w:vMerge/>
          </w:tcPr>
          <w:p w:rsidR="00191037" w:rsidRDefault="00191037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622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Отчет об использовании образовательных технологий</w:t>
            </w:r>
          </w:p>
        </w:tc>
        <w:tc>
          <w:tcPr>
            <w:tcW w:w="1488" w:type="dxa"/>
          </w:tcPr>
          <w:p w:rsidR="00191037" w:rsidRDefault="00191037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191037">
        <w:tc>
          <w:tcPr>
            <w:tcW w:w="675" w:type="dxa"/>
          </w:tcPr>
          <w:p w:rsidR="00191037" w:rsidRDefault="008F1396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Организация совместной деятельности с детьми.</w:t>
            </w:r>
          </w:p>
        </w:tc>
        <w:tc>
          <w:tcPr>
            <w:tcW w:w="1347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 xml:space="preserve">Декабрь </w:t>
            </w:r>
          </w:p>
        </w:tc>
        <w:tc>
          <w:tcPr>
            <w:tcW w:w="2622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Умение планировать и организовывать совместную деятельность с детьми.</w:t>
            </w:r>
          </w:p>
        </w:tc>
        <w:tc>
          <w:tcPr>
            <w:tcW w:w="1488" w:type="dxa"/>
          </w:tcPr>
          <w:p w:rsidR="00191037" w:rsidRDefault="00191037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191037">
        <w:tc>
          <w:tcPr>
            <w:tcW w:w="675" w:type="dxa"/>
          </w:tcPr>
          <w:p w:rsidR="00191037" w:rsidRDefault="008F1396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Выбор темы по самообразованию, составление плана работы по самообразованию</w:t>
            </w:r>
          </w:p>
        </w:tc>
        <w:tc>
          <w:tcPr>
            <w:tcW w:w="1347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 xml:space="preserve">Январь </w:t>
            </w:r>
          </w:p>
        </w:tc>
        <w:tc>
          <w:tcPr>
            <w:tcW w:w="2622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Тема и план по самообразованию.</w:t>
            </w:r>
          </w:p>
        </w:tc>
        <w:tc>
          <w:tcPr>
            <w:tcW w:w="1488" w:type="dxa"/>
          </w:tcPr>
          <w:p w:rsidR="00191037" w:rsidRDefault="00191037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191037">
        <w:tc>
          <w:tcPr>
            <w:tcW w:w="675" w:type="dxa"/>
          </w:tcPr>
          <w:p w:rsidR="00191037" w:rsidRDefault="008F1396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Анализ занятий, определение эффективных форм и методов в соответствии с возрастом детей и видом деятельности.</w:t>
            </w:r>
          </w:p>
        </w:tc>
        <w:tc>
          <w:tcPr>
            <w:tcW w:w="1347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 xml:space="preserve">Февраль </w:t>
            </w:r>
          </w:p>
        </w:tc>
        <w:tc>
          <w:tcPr>
            <w:tcW w:w="2622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Умение анализировать занятие.</w:t>
            </w:r>
          </w:p>
        </w:tc>
        <w:tc>
          <w:tcPr>
            <w:tcW w:w="1488" w:type="dxa"/>
          </w:tcPr>
          <w:p w:rsidR="00191037" w:rsidRDefault="00191037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191037">
        <w:tc>
          <w:tcPr>
            <w:tcW w:w="675" w:type="dxa"/>
          </w:tcPr>
          <w:p w:rsidR="00191037" w:rsidRDefault="008F1396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Подготовка и проведение праздников и развлечений.</w:t>
            </w:r>
          </w:p>
        </w:tc>
        <w:tc>
          <w:tcPr>
            <w:tcW w:w="1347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 xml:space="preserve">Март </w:t>
            </w:r>
          </w:p>
        </w:tc>
        <w:tc>
          <w:tcPr>
            <w:tcW w:w="2622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Конспекты.</w:t>
            </w:r>
          </w:p>
        </w:tc>
        <w:tc>
          <w:tcPr>
            <w:tcW w:w="1488" w:type="dxa"/>
          </w:tcPr>
          <w:p w:rsidR="00191037" w:rsidRDefault="00191037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191037">
        <w:tc>
          <w:tcPr>
            <w:tcW w:w="675" w:type="dxa"/>
          </w:tcPr>
          <w:p w:rsidR="00191037" w:rsidRDefault="008F1396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Организация самостоятельной деятельности детей.</w:t>
            </w:r>
          </w:p>
        </w:tc>
        <w:tc>
          <w:tcPr>
            <w:tcW w:w="1347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 xml:space="preserve">Апрель </w:t>
            </w:r>
          </w:p>
        </w:tc>
        <w:tc>
          <w:tcPr>
            <w:tcW w:w="2622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Умение планировать и организовывать самостоятельную деятельность детей.</w:t>
            </w:r>
          </w:p>
        </w:tc>
        <w:tc>
          <w:tcPr>
            <w:tcW w:w="1488" w:type="dxa"/>
          </w:tcPr>
          <w:p w:rsidR="00191037" w:rsidRDefault="00191037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191037">
        <w:tc>
          <w:tcPr>
            <w:tcW w:w="675" w:type="dxa"/>
          </w:tcPr>
          <w:p w:rsidR="00191037" w:rsidRDefault="008F1396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Составление отчетов наставника и молодого специалиста.</w:t>
            </w:r>
          </w:p>
        </w:tc>
        <w:tc>
          <w:tcPr>
            <w:tcW w:w="1347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 xml:space="preserve">Май </w:t>
            </w:r>
          </w:p>
        </w:tc>
        <w:tc>
          <w:tcPr>
            <w:tcW w:w="2622" w:type="dxa"/>
          </w:tcPr>
          <w:p w:rsidR="00191037" w:rsidRDefault="008F1396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Предоставление отчетов.</w:t>
            </w:r>
          </w:p>
        </w:tc>
        <w:tc>
          <w:tcPr>
            <w:tcW w:w="1488" w:type="dxa"/>
          </w:tcPr>
          <w:p w:rsidR="00191037" w:rsidRDefault="00191037">
            <w:pPr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191037" w:rsidRDefault="00191037">
      <w:pPr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191037" w:rsidRDefault="00191037">
      <w:pPr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191037" w:rsidRDefault="00191037">
      <w:pPr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191037" w:rsidRDefault="00191037">
      <w:pPr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191037" w:rsidRDefault="00191037">
      <w:pPr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191037" w:rsidRDefault="00191037">
      <w:pPr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191037" w:rsidRDefault="00191037">
      <w:pPr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191037" w:rsidRDefault="00191037">
      <w:pPr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191037" w:rsidRDefault="00191037">
      <w:pPr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191037" w:rsidRDefault="00191037">
      <w:pPr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191037" w:rsidRDefault="008F1396">
      <w:pPr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lastRenderedPageBreak/>
        <w:t xml:space="preserve">                                                                                                                                    Приложение 2</w:t>
      </w:r>
    </w:p>
    <w:p w:rsidR="00420039" w:rsidRDefault="00420039">
      <w:pPr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420039" w:rsidRDefault="00420039">
      <w:pPr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420039" w:rsidRPr="00420039" w:rsidRDefault="008F1396" w:rsidP="004200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39">
        <w:rPr>
          <w:rFonts w:ascii="Times New Roman" w:eastAsia="TimesNewRoman" w:hAnsi="Times New Roman" w:cs="Times New Roman"/>
          <w:b/>
          <w:sz w:val="28"/>
          <w:szCs w:val="28"/>
        </w:rPr>
        <w:t xml:space="preserve">Примерный </w:t>
      </w:r>
      <w:r w:rsidR="00420039" w:rsidRPr="00420039">
        <w:rPr>
          <w:rFonts w:ascii="Times New Roman" w:hAnsi="Times New Roman" w:cs="Times New Roman"/>
          <w:b/>
          <w:sz w:val="28"/>
          <w:szCs w:val="28"/>
        </w:rPr>
        <w:t>индивидуальный план по наставничеству</w:t>
      </w:r>
    </w:p>
    <w:p w:rsidR="00420039" w:rsidRPr="00420039" w:rsidRDefault="00420039" w:rsidP="00420039">
      <w:pPr>
        <w:spacing w:after="0" w:line="36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0039" w:rsidRPr="001642B9" w:rsidTr="00520EB5">
        <w:tc>
          <w:tcPr>
            <w:tcW w:w="4785" w:type="dxa"/>
          </w:tcPr>
          <w:p w:rsidR="00420039" w:rsidRPr="001642B9" w:rsidRDefault="00420039" w:rsidP="0052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B9">
              <w:rPr>
                <w:rFonts w:ascii="Times New Roman" w:hAnsi="Times New Roman" w:cs="Times New Roman"/>
                <w:sz w:val="28"/>
                <w:szCs w:val="28"/>
              </w:rPr>
              <w:t>ФИО наставляемого, в отношении которого осуществляется наставничество</w:t>
            </w:r>
          </w:p>
        </w:tc>
        <w:tc>
          <w:tcPr>
            <w:tcW w:w="4786" w:type="dxa"/>
          </w:tcPr>
          <w:p w:rsidR="00420039" w:rsidRPr="001642B9" w:rsidRDefault="00420039" w:rsidP="0052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B9"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</w:tr>
      <w:tr w:rsidR="00420039" w:rsidRPr="001642B9" w:rsidTr="00520EB5">
        <w:tc>
          <w:tcPr>
            <w:tcW w:w="4785" w:type="dxa"/>
          </w:tcPr>
          <w:p w:rsidR="00420039" w:rsidRPr="001642B9" w:rsidRDefault="00420039" w:rsidP="0052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B9">
              <w:rPr>
                <w:rFonts w:ascii="Times New Roman" w:hAnsi="Times New Roman" w:cs="Times New Roman"/>
                <w:sz w:val="28"/>
                <w:szCs w:val="28"/>
              </w:rPr>
              <w:t>Должность наставляемого</w:t>
            </w:r>
          </w:p>
        </w:tc>
        <w:tc>
          <w:tcPr>
            <w:tcW w:w="4786" w:type="dxa"/>
          </w:tcPr>
          <w:p w:rsidR="00420039" w:rsidRPr="001642B9" w:rsidRDefault="00420039" w:rsidP="0052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B9">
              <w:rPr>
                <w:rFonts w:ascii="Times New Roman" w:hAnsi="Times New Roman" w:cs="Times New Roman"/>
                <w:sz w:val="28"/>
                <w:szCs w:val="28"/>
              </w:rPr>
              <w:t>Должность наставника</w:t>
            </w:r>
          </w:p>
        </w:tc>
      </w:tr>
    </w:tbl>
    <w:p w:rsidR="00420039" w:rsidRDefault="00420039" w:rsidP="004200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0039" w:rsidRDefault="00420039" w:rsidP="00420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наставничества: с «___»_________20__г. по «___»_________20__г.</w:t>
      </w:r>
    </w:p>
    <w:p w:rsidR="00420039" w:rsidRDefault="00420039" w:rsidP="004200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2103"/>
        <w:gridCol w:w="1690"/>
      </w:tblGrid>
      <w:tr w:rsidR="00420039" w:rsidTr="00520EB5">
        <w:tc>
          <w:tcPr>
            <w:tcW w:w="534" w:type="dxa"/>
          </w:tcPr>
          <w:p w:rsidR="00420039" w:rsidRDefault="00420039" w:rsidP="0052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420039" w:rsidRDefault="00420039" w:rsidP="0052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мероприятий</w:t>
            </w:r>
          </w:p>
        </w:tc>
        <w:tc>
          <w:tcPr>
            <w:tcW w:w="1559" w:type="dxa"/>
          </w:tcPr>
          <w:p w:rsidR="00420039" w:rsidRDefault="00420039" w:rsidP="0052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03" w:type="dxa"/>
          </w:tcPr>
          <w:p w:rsidR="00420039" w:rsidRDefault="00420039" w:rsidP="0052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690" w:type="dxa"/>
          </w:tcPr>
          <w:p w:rsidR="00420039" w:rsidRDefault="00420039" w:rsidP="0052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20039" w:rsidTr="00520EB5">
        <w:tc>
          <w:tcPr>
            <w:tcW w:w="534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39" w:rsidTr="00520EB5">
        <w:tc>
          <w:tcPr>
            <w:tcW w:w="534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39" w:rsidTr="00520EB5">
        <w:tc>
          <w:tcPr>
            <w:tcW w:w="534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39" w:rsidTr="00520EB5">
        <w:tc>
          <w:tcPr>
            <w:tcW w:w="534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39" w:rsidTr="00520EB5">
        <w:tc>
          <w:tcPr>
            <w:tcW w:w="534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39" w:rsidTr="00520EB5">
        <w:tc>
          <w:tcPr>
            <w:tcW w:w="534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20039" w:rsidRDefault="00420039" w:rsidP="0052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039" w:rsidRDefault="00420039" w:rsidP="00420039">
      <w:pPr>
        <w:rPr>
          <w:rFonts w:ascii="Times New Roman" w:hAnsi="Times New Roman" w:cs="Times New Roman"/>
          <w:sz w:val="28"/>
          <w:szCs w:val="28"/>
        </w:rPr>
      </w:pPr>
    </w:p>
    <w:p w:rsidR="00420039" w:rsidRDefault="00420039" w:rsidP="00420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420039" w:rsidRDefault="00420039" w:rsidP="00420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</w:t>
      </w:r>
    </w:p>
    <w:p w:rsidR="00420039" w:rsidRPr="001642B9" w:rsidRDefault="00420039" w:rsidP="00420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20039" w:rsidRDefault="00420039">
      <w:pPr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420039" w:rsidRDefault="00420039">
      <w:pPr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420039" w:rsidRDefault="00420039">
      <w:pPr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420039" w:rsidRDefault="00420039">
      <w:pPr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420039" w:rsidRDefault="00420039">
      <w:pPr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420039" w:rsidRDefault="00420039">
      <w:pPr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420039" w:rsidRDefault="00420039">
      <w:pPr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420039" w:rsidRDefault="00420039">
      <w:pPr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420039" w:rsidRDefault="00420039">
      <w:pPr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420039" w:rsidRDefault="00420039">
      <w:pPr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420039" w:rsidRDefault="00420039">
      <w:pPr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420039" w:rsidRDefault="00420039" w:rsidP="00420039">
      <w:pPr>
        <w:spacing w:after="0" w:line="360" w:lineRule="auto"/>
        <w:jc w:val="right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lastRenderedPageBreak/>
        <w:t>Приложение 3</w:t>
      </w:r>
    </w:p>
    <w:p w:rsidR="00420039" w:rsidRDefault="00420039" w:rsidP="004200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039" w:rsidRDefault="00420039" w:rsidP="004200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039" w:rsidRPr="00420039" w:rsidRDefault="00420039" w:rsidP="0042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39">
        <w:rPr>
          <w:rFonts w:ascii="Times New Roman" w:hAnsi="Times New Roman" w:cs="Times New Roman"/>
          <w:b/>
          <w:sz w:val="28"/>
          <w:szCs w:val="28"/>
        </w:rPr>
        <w:t>Примерный отзыв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039">
        <w:rPr>
          <w:rFonts w:ascii="Times New Roman" w:hAnsi="Times New Roman" w:cs="Times New Roman"/>
          <w:b/>
          <w:sz w:val="28"/>
          <w:szCs w:val="28"/>
        </w:rPr>
        <w:t>о результатах наставничества</w:t>
      </w:r>
    </w:p>
    <w:p w:rsidR="00420039" w:rsidRDefault="00420039" w:rsidP="004200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039" w:rsidRDefault="00420039" w:rsidP="00420039">
      <w:pPr>
        <w:pStyle w:val="af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E6C69">
        <w:rPr>
          <w:rFonts w:ascii="Times New Roman" w:hAnsi="Times New Roman" w:cs="Times New Roman"/>
          <w:sz w:val="28"/>
          <w:szCs w:val="28"/>
        </w:rPr>
        <w:t>амилия, имя, отчество и занимаемая должность наставника: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420039" w:rsidRDefault="00420039" w:rsidP="00420039">
      <w:pPr>
        <w:pStyle w:val="af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и занимаемая должность наставляемого_________________________________________________</w:t>
      </w:r>
    </w:p>
    <w:p w:rsidR="00420039" w:rsidRDefault="00420039" w:rsidP="00420039">
      <w:pPr>
        <w:pStyle w:val="af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наставничества: с по</w:t>
      </w:r>
    </w:p>
    <w:p w:rsidR="00420039" w:rsidRDefault="00420039" w:rsidP="00420039">
      <w:pPr>
        <w:pStyle w:val="af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наставничества:</w:t>
      </w:r>
    </w:p>
    <w:p w:rsidR="00420039" w:rsidRDefault="00420039" w:rsidP="00420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наставляемый изучил следующие основные вопросы профессиональной деятельности: ______________________________________________________</w:t>
      </w:r>
    </w:p>
    <w:p w:rsidR="00420039" w:rsidRDefault="00420039" w:rsidP="00420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0039" w:rsidRDefault="00420039" w:rsidP="00420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наставляемый выполнил по рекомендациям наставника следующие основные задания: __________________________________________________</w:t>
      </w:r>
    </w:p>
    <w:p w:rsidR="00420039" w:rsidRDefault="00420039" w:rsidP="00420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0039" w:rsidRDefault="00420039" w:rsidP="00420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наставляемому следует устранить следующие недостатки при исполнении должностных обязанностей: __________________________________________</w:t>
      </w:r>
    </w:p>
    <w:p w:rsidR="00420039" w:rsidRDefault="00420039" w:rsidP="00420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0039" w:rsidRDefault="00420039" w:rsidP="00420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наставляемому следует дополнительно изучить следующие вопросы: _____</w:t>
      </w:r>
    </w:p>
    <w:p w:rsidR="00420039" w:rsidRDefault="00420039" w:rsidP="00420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0039" w:rsidRDefault="00420039" w:rsidP="00420039">
      <w:pPr>
        <w:pStyle w:val="af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профессионального потенциала наставляемого и рекомендации по его профессиональному развитию: ________________</w:t>
      </w:r>
    </w:p>
    <w:p w:rsidR="00420039" w:rsidRDefault="00420039" w:rsidP="00420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0039" w:rsidRDefault="00420039" w:rsidP="00420039">
      <w:pPr>
        <w:pStyle w:val="af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о наставляемом, в отношении которого осуществлялось наставничество (при необходимости): ______________</w:t>
      </w:r>
    </w:p>
    <w:p w:rsidR="00420039" w:rsidRDefault="00420039" w:rsidP="00420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0039" w:rsidRDefault="00420039" w:rsidP="00420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39" w:rsidRDefault="00420039" w:rsidP="00420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39" w:rsidRDefault="00420039" w:rsidP="00420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39" w:rsidRDefault="00420039" w:rsidP="00420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Наставник: _____________/__________________</w:t>
      </w:r>
    </w:p>
    <w:p w:rsidR="00420039" w:rsidRDefault="00420039" w:rsidP="00420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</w:t>
      </w:r>
    </w:p>
    <w:p w:rsidR="00420039" w:rsidRDefault="00420039" w:rsidP="00420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39" w:rsidRDefault="00420039" w:rsidP="00420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ознакомлении наставляемого с выводами наставника:</w:t>
      </w:r>
    </w:p>
    <w:p w:rsidR="00420039" w:rsidRDefault="00420039" w:rsidP="00420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_______________/__________________</w:t>
      </w:r>
    </w:p>
    <w:p w:rsidR="00420039" w:rsidRDefault="00420039" w:rsidP="00420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</w:t>
      </w:r>
    </w:p>
    <w:p w:rsidR="00420039" w:rsidRDefault="00420039" w:rsidP="00420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39" w:rsidRPr="00292509" w:rsidRDefault="00420039" w:rsidP="00420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39" w:rsidRDefault="00420039" w:rsidP="00420039">
      <w:pPr>
        <w:spacing w:after="0" w:line="360" w:lineRule="auto"/>
        <w:jc w:val="right"/>
        <w:rPr>
          <w:rFonts w:ascii="Times New Roman" w:eastAsia="TimesNewRoman" w:hAnsi="Times New Roman" w:cs="Times New Roman"/>
        </w:rPr>
      </w:pPr>
    </w:p>
    <w:sectPr w:rsidR="00420039" w:rsidSect="00420039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0D" w:rsidRDefault="002F580D">
      <w:pPr>
        <w:spacing w:after="0" w:line="240" w:lineRule="auto"/>
      </w:pPr>
      <w:r>
        <w:separator/>
      </w:r>
    </w:p>
  </w:endnote>
  <w:endnote w:type="continuationSeparator" w:id="0">
    <w:p w:rsidR="002F580D" w:rsidRDefault="002F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7555"/>
      <w:docPartObj>
        <w:docPartGallery w:val="Page Numbers (Bottom of Page)"/>
        <w:docPartUnique/>
      </w:docPartObj>
    </w:sdtPr>
    <w:sdtEndPr/>
    <w:sdtContent>
      <w:p w:rsidR="00191037" w:rsidRDefault="008F1396">
        <w:pPr>
          <w:pStyle w:val="af7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CF3EC8">
          <w:rPr>
            <w:noProof/>
          </w:rPr>
          <w:t>3</w:t>
        </w:r>
        <w:r>
          <w:fldChar w:fldCharType="end"/>
        </w:r>
      </w:p>
    </w:sdtContent>
  </w:sdt>
  <w:p w:rsidR="00191037" w:rsidRDefault="0019103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0D" w:rsidRDefault="002F580D">
      <w:pPr>
        <w:spacing w:after="0" w:line="240" w:lineRule="auto"/>
      </w:pPr>
      <w:r>
        <w:separator/>
      </w:r>
    </w:p>
  </w:footnote>
  <w:footnote w:type="continuationSeparator" w:id="0">
    <w:p w:rsidR="002F580D" w:rsidRDefault="002F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B9A"/>
    <w:multiLevelType w:val="hybridMultilevel"/>
    <w:tmpl w:val="1B1C41DA"/>
    <w:lvl w:ilvl="0" w:tplc="D974F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858007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40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8A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061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A3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87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436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E6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2F02"/>
    <w:multiLevelType w:val="hybridMultilevel"/>
    <w:tmpl w:val="3F26E2D8"/>
    <w:lvl w:ilvl="0" w:tplc="141A6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6C6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AF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0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E69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63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63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0EA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A1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7D63"/>
    <w:multiLevelType w:val="hybridMultilevel"/>
    <w:tmpl w:val="08E82300"/>
    <w:lvl w:ilvl="0" w:tplc="05BC7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E4578">
      <w:start w:val="1"/>
      <w:numFmt w:val="lowerLetter"/>
      <w:lvlText w:val="%2."/>
      <w:lvlJc w:val="left"/>
      <w:pPr>
        <w:ind w:left="1440" w:hanging="360"/>
      </w:pPr>
    </w:lvl>
    <w:lvl w:ilvl="2" w:tplc="87BE1D94">
      <w:start w:val="1"/>
      <w:numFmt w:val="lowerRoman"/>
      <w:lvlText w:val="%3."/>
      <w:lvlJc w:val="right"/>
      <w:pPr>
        <w:ind w:left="2160" w:hanging="180"/>
      </w:pPr>
    </w:lvl>
    <w:lvl w:ilvl="3" w:tplc="157231EA">
      <w:start w:val="1"/>
      <w:numFmt w:val="decimal"/>
      <w:lvlText w:val="%4."/>
      <w:lvlJc w:val="left"/>
      <w:pPr>
        <w:ind w:left="2880" w:hanging="360"/>
      </w:pPr>
    </w:lvl>
    <w:lvl w:ilvl="4" w:tplc="39166828">
      <w:start w:val="1"/>
      <w:numFmt w:val="lowerLetter"/>
      <w:lvlText w:val="%5."/>
      <w:lvlJc w:val="left"/>
      <w:pPr>
        <w:ind w:left="3600" w:hanging="360"/>
      </w:pPr>
    </w:lvl>
    <w:lvl w:ilvl="5" w:tplc="65FCDA00">
      <w:start w:val="1"/>
      <w:numFmt w:val="lowerRoman"/>
      <w:lvlText w:val="%6."/>
      <w:lvlJc w:val="right"/>
      <w:pPr>
        <w:ind w:left="4320" w:hanging="180"/>
      </w:pPr>
    </w:lvl>
    <w:lvl w:ilvl="6" w:tplc="C80C230C">
      <w:start w:val="1"/>
      <w:numFmt w:val="decimal"/>
      <w:lvlText w:val="%7."/>
      <w:lvlJc w:val="left"/>
      <w:pPr>
        <w:ind w:left="5040" w:hanging="360"/>
      </w:pPr>
    </w:lvl>
    <w:lvl w:ilvl="7" w:tplc="DC228E76">
      <w:start w:val="1"/>
      <w:numFmt w:val="lowerLetter"/>
      <w:lvlText w:val="%8."/>
      <w:lvlJc w:val="left"/>
      <w:pPr>
        <w:ind w:left="5760" w:hanging="360"/>
      </w:pPr>
    </w:lvl>
    <w:lvl w:ilvl="8" w:tplc="E4E49C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309E"/>
    <w:multiLevelType w:val="hybridMultilevel"/>
    <w:tmpl w:val="9D8CB268"/>
    <w:lvl w:ilvl="0" w:tplc="B6544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1664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65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6E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C37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AA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2B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EF3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8A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58CD"/>
    <w:multiLevelType w:val="hybridMultilevel"/>
    <w:tmpl w:val="125CBA04"/>
    <w:lvl w:ilvl="0" w:tplc="C4463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77EFD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22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4F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66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8E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27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1E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0D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764B6"/>
    <w:multiLevelType w:val="hybridMultilevel"/>
    <w:tmpl w:val="A664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37"/>
    <w:rsid w:val="00191037"/>
    <w:rsid w:val="002F580D"/>
    <w:rsid w:val="00420039"/>
    <w:rsid w:val="00567F8C"/>
    <w:rsid w:val="008F1396"/>
    <w:rsid w:val="00970976"/>
    <w:rsid w:val="00BA1C4A"/>
    <w:rsid w:val="00BB4410"/>
    <w:rsid w:val="00CF3EC8"/>
    <w:rsid w:val="00E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FFBFD-53E0-4126-9E81-3808DF63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ody Text"/>
    <w:basedOn w:val="a"/>
    <w:link w:val="af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2024-01-09T08:34:00Z</dcterms:created>
  <dcterms:modified xsi:type="dcterms:W3CDTF">2024-01-09T08:34:00Z</dcterms:modified>
</cp:coreProperties>
</file>